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r w:rsidDel="00000000" w:rsidR="00000000" w:rsidRPr="00000000">
        <w:rPr>
          <w:rtl w:val="0"/>
        </w:rPr>
        <w:t xml:space="preserve">TERRENCE DRAYTON</w:t>
      </w:r>
    </w:p>
    <w:p w:rsidR="00000000" w:rsidDel="00000000" w:rsidP="00000000" w:rsidRDefault="00000000" w:rsidRPr="00000000" w14:paraId="00000002">
      <w:pPr>
        <w:pStyle w:val="Heading3"/>
        <w:jc w:val="center"/>
        <w:rPr/>
      </w:pPr>
      <w:r w:rsidDel="00000000" w:rsidR="00000000" w:rsidRPr="00000000">
        <w:rPr>
          <w:rtl w:val="0"/>
        </w:rPr>
        <w:t xml:space="preserve">COMMUNITY DEVELOPMENT LOAN OFFICER</w:t>
      </w:r>
    </w:p>
    <w:p w:rsidR="00000000" w:rsidDel="00000000" w:rsidP="00000000" w:rsidRDefault="00000000" w:rsidRPr="00000000" w14:paraId="00000003">
      <w:pPr>
        <w:jc w:val="center"/>
        <w:rPr/>
      </w:pPr>
      <w:r w:rsidDel="00000000" w:rsidR="00000000" w:rsidRPr="00000000">
        <w:rPr>
          <w:rtl w:val="0"/>
        </w:rPr>
        <w:t xml:space="preserve">Phone: 803-477-1197</w:t>
      </w:r>
    </w:p>
    <w:p w:rsidR="00000000" w:rsidDel="00000000" w:rsidP="00000000" w:rsidRDefault="00000000" w:rsidRPr="00000000" w14:paraId="00000004">
      <w:pPr>
        <w:jc w:val="center"/>
        <w:rPr/>
      </w:pPr>
      <w:r w:rsidDel="00000000" w:rsidR="00000000" w:rsidRPr="00000000">
        <w:rPr>
          <w:rtl w:val="0"/>
        </w:rPr>
        <w:t xml:space="preserve">Email: tldrayton@gmail.com </w:t>
      </w:r>
    </w:p>
    <w:p w:rsidR="00000000" w:rsidDel="00000000" w:rsidP="00000000" w:rsidRDefault="00000000" w:rsidRPr="00000000" w14:paraId="00000005">
      <w:pPr>
        <w:jc w:val="center"/>
        <w:rPr/>
      </w:pPr>
      <w:r w:rsidDel="00000000" w:rsidR="00000000" w:rsidRPr="00000000">
        <w:rPr>
          <w:rtl w:val="0"/>
        </w:rPr>
        <w:t xml:space="preserve"> </w:t>
      </w:r>
    </w:p>
    <w:p w:rsidR="00000000" w:rsidDel="00000000" w:rsidP="00000000" w:rsidRDefault="00000000" w:rsidRPr="00000000" w14:paraId="00000006">
      <w:pPr>
        <w:jc w:val="center"/>
        <w:rPr/>
      </w:pPr>
      <w:r w:rsidDel="00000000" w:rsidR="00000000" w:rsidRPr="00000000">
        <w:rPr>
          <w:rtl w:val="0"/>
        </w:rPr>
        <w:t xml:space="preserve">Experienced Small Business Specialist adept at preparing commercial loan packages, adhering to underwriting guidelines and lending practices. Proficient in financial and credit analysis. Effectively manages loan process, while maintaining a focus on sound decision-making regardless of outcomes.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pStyle w:val="Heading2"/>
        <w:rPr/>
      </w:pPr>
      <w:r w:rsidDel="00000000" w:rsidR="00000000" w:rsidRPr="00000000">
        <w:rPr>
          <w:rtl w:val="0"/>
        </w:rPr>
        <w:t xml:space="preserve">Work Experience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tabs>
          <w:tab w:val="right" w:leader="none" w:pos="9026"/>
        </w:tabs>
        <w:rPr/>
      </w:pPr>
      <w:r w:rsidDel="00000000" w:rsidR="00000000" w:rsidRPr="00000000">
        <w:rPr>
          <w:b w:val="1"/>
          <w:bCs w:val="1"/>
          <w:rtl w:val="0"/>
        </w:rPr>
        <w:t xml:space="preserve">COMMUNITY DEVELOPMENT LOAN OFFICER</w:t>
      </w:r>
      <w:r w:rsidDel="00000000" w:rsidR="00000000" w:rsidRPr="00000000">
        <w:rPr>
          <w:rtl w:val="0"/>
        </w:rPr>
        <w:tab/>
        <w:t xml:space="preserve">Oct 2024 - Present</w:t>
      </w:r>
    </w:p>
    <w:p w:rsidR="00000000" w:rsidDel="00000000" w:rsidP="00000000" w:rsidRDefault="00000000" w:rsidRPr="00000000" w14:paraId="0000000C">
      <w:pPr>
        <w:rPr/>
      </w:pPr>
      <w:r w:rsidDel="00000000" w:rsidR="00000000" w:rsidRPr="00000000">
        <w:rPr>
          <w:rtl w:val="0"/>
        </w:rPr>
        <w:t xml:space="preserve">South Carolina Community Loan Fund | South Carolina (Statewide)</w:t>
      </w:r>
    </w:p>
    <w:p w:rsidR="00000000" w:rsidDel="00000000" w:rsidP="00000000" w:rsidRDefault="00000000" w:rsidRPr="00000000" w14:paraId="0000000D">
      <w:pPr>
        <w:rPr/>
      </w:pPr>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rtl w:val="0"/>
        </w:rPr>
        <w:t xml:space="preserve">Supports the mission to advance equitable access to capital that benefits local communities and small businesses most in need of economic opportunity. Assists with the growth and management of a statewide loan portfolio. Provides minimal amounts of financial advisory and technical assistance.</w:t>
      </w:r>
    </w:p>
    <w:p w:rsidR="00000000" w:rsidDel="00000000" w:rsidP="00000000" w:rsidRDefault="00000000" w:rsidRPr="00000000" w14:paraId="0000000F">
      <w:pPr>
        <w:rPr/>
      </w:pPr>
      <w:r w:rsidDel="00000000" w:rsidR="00000000" w:rsidRPr="00000000">
        <w:rPr>
          <w:rtl w:val="0"/>
        </w:rPr>
        <w:t xml:space="preserve">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Underwrites and structures small business loans statewide, ensuring alignment with mission-driven lending criteria, risk management standards, and measurable community impact goals.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Provides tailored technical assistance to underserved borrowers, including cash flow review and financial education to strengthen credit readiness and long-term sustainability.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Manages and grows a diverse statewide loan pipeline by conducting outreach, building community partnerships, and monitoring portfolio performance to support equitable access to capital across South Carolina.</w:t>
      </w:r>
    </w:p>
    <w:p w:rsidR="00000000" w:rsidDel="00000000" w:rsidP="00000000" w:rsidRDefault="00000000" w:rsidRPr="00000000" w14:paraId="00000013">
      <w:pPr>
        <w:rPr/>
      </w:pPr>
      <w:r w:rsidDel="00000000" w:rsidR="00000000" w:rsidRPr="00000000">
        <w:rPr>
          <w:rtl w:val="0"/>
        </w:rPr>
        <w:t xml:space="preserve">  </w:t>
      </w:r>
    </w:p>
    <w:p w:rsidR="00000000" w:rsidDel="00000000" w:rsidP="00000000" w:rsidRDefault="00000000" w:rsidRPr="00000000" w14:paraId="00000014">
      <w:pPr>
        <w:tabs>
          <w:tab w:val="right" w:leader="none" w:pos="9026"/>
        </w:tabs>
        <w:rPr/>
      </w:pPr>
      <w:r w:rsidDel="00000000" w:rsidR="00000000" w:rsidRPr="00000000">
        <w:rPr>
          <w:b w:val="1"/>
          <w:bCs w:val="1"/>
          <w:rtl w:val="0"/>
        </w:rPr>
        <w:t xml:space="preserve">SMALL BUSINESS SPECIALIST</w:t>
      </w:r>
      <w:r w:rsidDel="00000000" w:rsidR="00000000" w:rsidRPr="00000000">
        <w:rPr>
          <w:rtl w:val="0"/>
        </w:rPr>
        <w:tab/>
        <w:t xml:space="preserve">May 2021 – Oct 2024</w:t>
      </w:r>
    </w:p>
    <w:p w:rsidR="00000000" w:rsidDel="00000000" w:rsidP="00000000" w:rsidRDefault="00000000" w:rsidRPr="00000000" w14:paraId="00000015">
      <w:pPr>
        <w:rPr/>
      </w:pPr>
      <w:r w:rsidDel="00000000" w:rsidR="00000000" w:rsidRPr="00000000">
        <w:rPr>
          <w:rtl w:val="0"/>
        </w:rPr>
        <w:t xml:space="preserve">TD Bank US | Columbia, SC &amp; Charlotte, NC</w:t>
      </w:r>
    </w:p>
    <w:p w:rsidR="00000000" w:rsidDel="00000000" w:rsidP="00000000" w:rsidRDefault="00000000" w:rsidRPr="00000000" w14:paraId="00000016">
      <w:pPr>
        <w:rPr/>
      </w:pPr>
      <w:r w:rsidDel="00000000" w:rsidR="00000000" w:rsidRPr="00000000">
        <w:rPr>
          <w:rtl w:val="0"/>
        </w:rPr>
        <w:t xml:space="preserve"> </w:t>
      </w:r>
    </w:p>
    <w:p w:rsidR="00000000" w:rsidDel="00000000" w:rsidP="00000000" w:rsidRDefault="00000000" w:rsidRPr="00000000" w14:paraId="00000017">
      <w:pPr>
        <w:rPr/>
      </w:pPr>
      <w:r w:rsidDel="00000000" w:rsidR="00000000" w:rsidRPr="00000000">
        <w:rPr>
          <w:rtl w:val="0"/>
        </w:rPr>
        <w:t xml:space="preserve">Advised and nurtured small business clients, enhancing banking relationships and driving sales through advanced communication skills and cross-departmental collaboration to meet various conditions of lending and credit analysis.</w:t>
      </w:r>
    </w:p>
    <w:p w:rsidR="00000000" w:rsidDel="00000000" w:rsidP="00000000" w:rsidRDefault="00000000" w:rsidRPr="00000000" w14:paraId="00000018">
      <w:pPr>
        <w:rPr/>
      </w:pPr>
      <w:r w:rsidDel="00000000" w:rsidR="00000000" w:rsidRPr="00000000">
        <w:rPr>
          <w:rtl w:val="0"/>
        </w:rPr>
        <w:t xml:space="preserve">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Plays a key role in TD Bank becoming the #1 SBA Lender in the US footprint. </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Achieves an average 8% year-over-year growth in bank deposit volumes, and increased revenue from loan originations in my market.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Manages 2, 000+ active commercial client profiles in a fast-paced production environment, while offering additional support and troubleshooting beyond my job role, such as cash flow analysis and credit review.</w:t>
      </w:r>
    </w:p>
    <w:p w:rsidR="00000000" w:rsidDel="00000000" w:rsidP="00000000" w:rsidRDefault="00000000" w:rsidRPr="00000000" w14:paraId="0000001C">
      <w:pPr>
        <w:rPr/>
      </w:pPr>
      <w:r w:rsidDel="00000000" w:rsidR="00000000" w:rsidRPr="00000000">
        <w:rPr>
          <w:rtl w:val="0"/>
        </w:rPr>
        <w:t xml:space="preserve">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tabs>
          <w:tab w:val="right" w:leader="none" w:pos="9026"/>
        </w:tabs>
        <w:rPr/>
      </w:pPr>
      <w:r w:rsidDel="00000000" w:rsidR="00000000" w:rsidRPr="00000000">
        <w:rPr>
          <w:b w:val="1"/>
          <w:bCs w:val="1"/>
          <w:rtl w:val="0"/>
        </w:rPr>
        <w:t xml:space="preserve">UNIVERSAL BANKER</w:t>
      </w:r>
      <w:r w:rsidDel="00000000" w:rsidR="00000000" w:rsidRPr="00000000">
        <w:rPr>
          <w:rtl w:val="0"/>
        </w:rPr>
        <w:tab/>
        <w:t xml:space="preserve">Dec 2019 - Mar 2021</w:t>
      </w:r>
    </w:p>
    <w:p w:rsidR="00000000" w:rsidDel="00000000" w:rsidP="00000000" w:rsidRDefault="00000000" w:rsidRPr="00000000" w14:paraId="00000020">
      <w:pPr>
        <w:rPr/>
      </w:pPr>
      <w:r w:rsidDel="00000000" w:rsidR="00000000" w:rsidRPr="00000000">
        <w:rPr>
          <w:rtl w:val="0"/>
        </w:rPr>
        <w:t xml:space="preserve">Truist Bank (formerly BB&amp;T) | West Columbia, SC</w:t>
      </w:r>
    </w:p>
    <w:p w:rsidR="00000000" w:rsidDel="00000000" w:rsidP="00000000" w:rsidRDefault="00000000" w:rsidRPr="00000000" w14:paraId="00000021">
      <w:pPr>
        <w:rPr/>
      </w:pPr>
      <w:r w:rsidDel="00000000" w:rsidR="00000000" w:rsidRPr="00000000">
        <w:rPr>
          <w:rtl w:val="0"/>
        </w:rPr>
        <w:t xml:space="preserve">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Managed consumer deposit accounts, overseeing personal account openings, closings, generating lending referrals, and maintenance with precise cash balancing and vault operations accounting.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Ensured Anti-Money Laundering compliance, mitigating credit risks, monitoring cash flows and elevated branch performance through deposit growth and loan product referrals. </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Achieved 100% customer service satisfaction by delivering top-rated service, identifying client needs, and supporting sales and credit growth through a client-centric approach to financial analysis.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 </w:t>
      </w:r>
    </w:p>
    <w:p w:rsidR="00000000" w:rsidDel="00000000" w:rsidP="00000000" w:rsidRDefault="00000000" w:rsidRPr="00000000" w14:paraId="00000027">
      <w:pPr>
        <w:tabs>
          <w:tab w:val="right" w:leader="none" w:pos="9026"/>
        </w:tabs>
        <w:rPr>
          <w:b w:val="1"/>
          <w:bCs w:val="1"/>
        </w:rPr>
      </w:pPr>
      <w:r w:rsidDel="00000000" w:rsidR="00000000" w:rsidRPr="00000000">
        <w:rPr>
          <w:rtl w:val="0"/>
        </w:rPr>
      </w:r>
    </w:p>
    <w:p w:rsidR="00000000" w:rsidDel="00000000" w:rsidP="00000000" w:rsidRDefault="00000000" w:rsidRPr="00000000" w14:paraId="00000028">
      <w:pPr>
        <w:tabs>
          <w:tab w:val="right" w:leader="none" w:pos="9026"/>
        </w:tabs>
        <w:rPr>
          <w:b w:val="1"/>
          <w:bCs w:val="1"/>
        </w:rPr>
      </w:pPr>
      <w:r w:rsidDel="00000000" w:rsidR="00000000" w:rsidRPr="00000000">
        <w:rPr>
          <w:rtl w:val="0"/>
        </w:rPr>
      </w:r>
    </w:p>
    <w:p w:rsidR="00000000" w:rsidDel="00000000" w:rsidP="00000000" w:rsidRDefault="00000000" w:rsidRPr="00000000" w14:paraId="00000029">
      <w:pPr>
        <w:tabs>
          <w:tab w:val="right" w:leader="none" w:pos="9026"/>
        </w:tabs>
        <w:rPr>
          <w:b w:val="1"/>
          <w:bCs w:val="1"/>
        </w:rPr>
      </w:pPr>
      <w:r w:rsidDel="00000000" w:rsidR="00000000" w:rsidRPr="00000000">
        <w:rPr>
          <w:rtl w:val="0"/>
        </w:rPr>
      </w:r>
    </w:p>
    <w:p w:rsidR="00000000" w:rsidDel="00000000" w:rsidP="00000000" w:rsidRDefault="00000000" w:rsidRPr="00000000" w14:paraId="0000002A">
      <w:pPr>
        <w:tabs>
          <w:tab w:val="right" w:leader="none" w:pos="9026"/>
        </w:tabs>
        <w:rPr/>
      </w:pPr>
      <w:r w:rsidDel="00000000" w:rsidR="00000000" w:rsidRPr="00000000">
        <w:rPr>
          <w:b w:val="1"/>
          <w:bCs w:val="1"/>
          <w:rtl w:val="0"/>
        </w:rPr>
        <w:t xml:space="preserve">MANAGEMENT TEAM/SHIFT LEADER</w:t>
      </w:r>
      <w:r w:rsidDel="00000000" w:rsidR="00000000" w:rsidRPr="00000000">
        <w:rPr>
          <w:rtl w:val="0"/>
        </w:rPr>
        <w:tab/>
        <w:t xml:space="preserve">Feb 2018 - Dec 2019</w:t>
      </w:r>
    </w:p>
    <w:p w:rsidR="00000000" w:rsidDel="00000000" w:rsidP="00000000" w:rsidRDefault="00000000" w:rsidRPr="00000000" w14:paraId="0000002B">
      <w:pPr>
        <w:rPr/>
      </w:pPr>
      <w:r w:rsidDel="00000000" w:rsidR="00000000" w:rsidRPr="00000000">
        <w:rPr>
          <w:rtl w:val="0"/>
        </w:rPr>
        <w:t xml:space="preserve">Insomnia Cookies | Columbia, SC</w:t>
      </w:r>
    </w:p>
    <w:p w:rsidR="00000000" w:rsidDel="00000000" w:rsidP="00000000" w:rsidRDefault="00000000" w:rsidRPr="00000000" w14:paraId="0000002C">
      <w:pPr>
        <w:rPr/>
      </w:pPr>
      <w:r w:rsidDel="00000000" w:rsidR="00000000" w:rsidRPr="00000000">
        <w:rPr>
          <w:rtl w:val="0"/>
        </w:rPr>
        <w:t xml:space="preserv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Delivered exceptional customer service for in-store, phone, and online orders, while also managing inventory, implementing loss prevention measures, exercised decision-making authority regarding marketing installations.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Coordinated partnerships with local universities and businesses, demonstrating strong interpersonal and event coordination skills.</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Leveraged management authority to deliver specialized catering needs to the local market within company guidelines and limits.</w:t>
      </w:r>
    </w:p>
    <w:p w:rsidR="00000000" w:rsidDel="00000000" w:rsidP="00000000" w:rsidRDefault="00000000" w:rsidRPr="00000000" w14:paraId="00000030">
      <w:pPr>
        <w:rPr/>
      </w:pPr>
      <w:r w:rsidDel="00000000" w:rsidR="00000000" w:rsidRPr="00000000">
        <w:rPr>
          <w:rtl w:val="0"/>
        </w:rPr>
        <w:t xml:space="preserve"> </w:t>
      </w:r>
    </w:p>
    <w:p w:rsidR="00000000" w:rsidDel="00000000" w:rsidP="00000000" w:rsidRDefault="00000000" w:rsidRPr="00000000" w14:paraId="00000031">
      <w:pPr>
        <w:tabs>
          <w:tab w:val="right" w:leader="none" w:pos="9026"/>
        </w:tabs>
        <w:rPr/>
      </w:pPr>
      <w:r w:rsidDel="00000000" w:rsidR="00000000" w:rsidRPr="00000000">
        <w:rPr>
          <w:b w:val="1"/>
          <w:bCs w:val="1"/>
          <w:rtl w:val="0"/>
        </w:rPr>
        <w:t xml:space="preserve">FINANCIAL CARE REPRESENTATIVE/CUSTOMER CARE REP</w:t>
      </w:r>
      <w:r w:rsidDel="00000000" w:rsidR="00000000" w:rsidRPr="00000000">
        <w:rPr>
          <w:rtl w:val="0"/>
        </w:rPr>
        <w:tab/>
        <w:t xml:space="preserve">Aug 2013 - Apr 2016</w:t>
      </w:r>
    </w:p>
    <w:p w:rsidR="00000000" w:rsidDel="00000000" w:rsidP="00000000" w:rsidRDefault="00000000" w:rsidRPr="00000000" w14:paraId="00000032">
      <w:pPr>
        <w:rPr/>
      </w:pPr>
      <w:r w:rsidDel="00000000" w:rsidR="00000000" w:rsidRPr="00000000">
        <w:rPr>
          <w:rtl w:val="0"/>
        </w:rPr>
        <w:t xml:space="preserve">T-Mobile USA | Tampa, FL &amp; Richmond, VA</w:t>
      </w:r>
    </w:p>
    <w:p w:rsidR="00000000" w:rsidDel="00000000" w:rsidP="00000000" w:rsidRDefault="00000000" w:rsidRPr="00000000" w14:paraId="00000033">
      <w:pPr>
        <w:rPr/>
      </w:pPr>
      <w:r w:rsidDel="00000000" w:rsidR="00000000" w:rsidRPr="00000000">
        <w:rPr>
          <w:rtl w:val="0"/>
        </w:rPr>
        <w:t xml:space="preserve"> </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Excelled in analytical troubleshooting and meticulous documentation for future reference/analysis. </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Demonstrated expertise in collections, enforcing credit limits towards new equipment, ensuring compliance with privacy and debt collection policies. </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Managed account maintenance, product inquiries, and held basic troubleshooting authority for inbound customer service calls, consistently meeting performance goals in a collaborative team environment.</w:t>
      </w:r>
    </w:p>
    <w:p w:rsidR="00000000" w:rsidDel="00000000" w:rsidP="00000000" w:rsidRDefault="00000000" w:rsidRPr="00000000" w14:paraId="00000037">
      <w:pPr>
        <w:rPr/>
      </w:pPr>
      <w:r w:rsidDel="00000000" w:rsidR="00000000" w:rsidRPr="00000000">
        <w:rPr>
          <w:rtl w:val="0"/>
        </w:rPr>
        <w:t xml:space="preserve"> </w:t>
      </w:r>
    </w:p>
    <w:p w:rsidR="00000000" w:rsidDel="00000000" w:rsidP="00000000" w:rsidRDefault="00000000" w:rsidRPr="00000000" w14:paraId="00000038">
      <w:pPr>
        <w:tabs>
          <w:tab w:val="right" w:leader="none" w:pos="9026"/>
        </w:tabs>
        <w:rPr/>
      </w:pPr>
      <w:r w:rsidDel="00000000" w:rsidR="00000000" w:rsidRPr="00000000">
        <w:rPr>
          <w:b w:val="1"/>
          <w:bCs w:val="1"/>
          <w:rtl w:val="0"/>
        </w:rPr>
        <w:t xml:space="preserve">FINANCIAL SERVICES/OVERNIGHT LEADER</w:t>
      </w:r>
      <w:r w:rsidDel="00000000" w:rsidR="00000000" w:rsidRPr="00000000">
        <w:rPr>
          <w:rtl w:val="0"/>
        </w:rPr>
        <w:tab/>
        <w:t xml:space="preserve">Aug 2011 - Aug 2013</w:t>
      </w:r>
    </w:p>
    <w:p w:rsidR="00000000" w:rsidDel="00000000" w:rsidP="00000000" w:rsidRDefault="00000000" w:rsidRPr="00000000" w14:paraId="00000039">
      <w:pPr>
        <w:rPr/>
      </w:pPr>
      <w:r w:rsidDel="00000000" w:rsidR="00000000" w:rsidRPr="00000000">
        <w:rPr>
          <w:rtl w:val="0"/>
        </w:rPr>
        <w:t xml:space="preserve">Amscot Financial | Tampa, FL</w:t>
      </w:r>
    </w:p>
    <w:p w:rsidR="00000000" w:rsidDel="00000000" w:rsidP="00000000" w:rsidRDefault="00000000" w:rsidRPr="00000000" w14:paraId="0000003A">
      <w:pPr>
        <w:rPr/>
      </w:pPr>
      <w:r w:rsidDel="00000000" w:rsidR="00000000" w:rsidRPr="00000000">
        <w:rPr>
          <w:rtl w:val="0"/>
        </w:rPr>
        <w:t xml:space="preserve"> </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Provided diverse financial services with strict Anti-Money Laundering compliance, including check cashing, payday advances &amp; lending, prepaid credit services, and wire transfers. </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Expertly managed vault operations and demonstrated excellence in cash handling and accounting practices. </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Elevated branch revenue through effective customer service, sales, and outbound collection calls in adherence to FDCPA guidelines. Performed investigations, used manual trend analysis on consumer's ability to repay debt, and exercised decision-making authority while adhering to consumer loan limits.</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right="0"/>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right="0"/>
        <w:jc w:val="left"/>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right="0"/>
        <w:jc w:val="left"/>
        <w:rPr/>
      </w:pPr>
      <w:r w:rsidDel="00000000" w:rsidR="00000000" w:rsidRPr="00000000">
        <w:rPr>
          <w:rtl w:val="0"/>
        </w:rPr>
      </w:r>
    </w:p>
    <w:p w:rsidR="00000000" w:rsidDel="00000000" w:rsidP="00000000" w:rsidRDefault="00000000" w:rsidRPr="00000000" w14:paraId="00000041">
      <w:pPr>
        <w:rPr>
          <w:b w:val="1"/>
          <w:bCs w:val="1"/>
          <w:sz w:val="24"/>
          <w:szCs w:val="24"/>
        </w:rPr>
      </w:pPr>
      <w:r w:rsidDel="00000000" w:rsidR="00000000" w:rsidRPr="00000000">
        <w:rPr>
          <w:b w:val="1"/>
          <w:bCs w:val="1"/>
          <w:sz w:val="24"/>
          <w:szCs w:val="24"/>
          <w:rtl w:val="0"/>
        </w:rPr>
        <w:t xml:space="preserve">Volunteer Experience</w:t>
      </w:r>
    </w:p>
    <w:p w:rsidR="00000000" w:rsidDel="00000000" w:rsidP="00000000" w:rsidRDefault="00000000" w:rsidRPr="00000000" w14:paraId="00000042">
      <w:pPr>
        <w:rPr>
          <w:b w:val="1"/>
          <w:bCs w:val="1"/>
          <w:sz w:val="24"/>
          <w:szCs w:val="24"/>
        </w:rPr>
      </w:pPr>
      <w:r w:rsidDel="00000000" w:rsidR="00000000" w:rsidRPr="00000000">
        <w:rPr>
          <w:rtl w:val="0"/>
        </w:rPr>
      </w:r>
    </w:p>
    <w:p w:rsidR="00000000" w:rsidDel="00000000" w:rsidP="00000000" w:rsidRDefault="00000000" w:rsidRPr="00000000" w14:paraId="00000043">
      <w:pPr>
        <w:rPr>
          <w:b w:val="1"/>
          <w:bCs w:val="1"/>
        </w:rPr>
      </w:pPr>
      <w:r w:rsidDel="00000000" w:rsidR="00000000" w:rsidRPr="00000000">
        <w:rPr>
          <w:b w:val="1"/>
          <w:bCs w:val="1"/>
          <w:rtl w:val="0"/>
        </w:rPr>
        <w:t xml:space="preserve">SCORE Midlands / SCORE Greater Aiken – </w:t>
      </w:r>
      <w:r w:rsidDel="00000000" w:rsidR="00000000" w:rsidRPr="00000000">
        <w:rPr>
          <w:rtl w:val="0"/>
        </w:rPr>
        <w:t xml:space="preserve">Columbia, SC &amp; Aiken, SC</w:t>
      </w:r>
      <w:r w:rsidDel="00000000" w:rsidR="00000000" w:rsidRPr="00000000">
        <w:rPr>
          <w:rtl w:val="0"/>
        </w:rPr>
      </w:r>
    </w:p>
    <w:p w:rsidR="00000000" w:rsidDel="00000000" w:rsidP="00000000" w:rsidRDefault="00000000" w:rsidRPr="00000000" w14:paraId="00000044">
      <w:pPr>
        <w:rPr>
          <w:color w:val="262626"/>
        </w:rPr>
      </w:pPr>
      <w:r w:rsidDel="00000000" w:rsidR="00000000" w:rsidRPr="00000000">
        <w:rPr>
          <w:color w:val="262626"/>
          <w:rtl w:val="0"/>
        </w:rPr>
        <w:t xml:space="preserve">Adult Financial Education Course Series Instructor (6+ hours) | 2024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b w:val="1"/>
          <w:bCs w:val="1"/>
        </w:rPr>
      </w:pPr>
      <w:r w:rsidDel="00000000" w:rsidR="00000000" w:rsidRPr="00000000">
        <w:rPr>
          <w:b w:val="1"/>
          <w:bCs w:val="1"/>
          <w:rtl w:val="0"/>
        </w:rPr>
        <w:t xml:space="preserve">Greater Aiken Chamber of Commerce – </w:t>
      </w:r>
      <w:r w:rsidDel="00000000" w:rsidR="00000000" w:rsidRPr="00000000">
        <w:rPr>
          <w:rtl w:val="0"/>
        </w:rPr>
        <w:t xml:space="preserve">North Augusta, SC</w:t>
      </w:r>
      <w:r w:rsidDel="00000000" w:rsidR="00000000" w:rsidRPr="00000000">
        <w:rPr>
          <w:rtl w:val="0"/>
        </w:rPr>
      </w:r>
    </w:p>
    <w:p w:rsidR="00000000" w:rsidDel="00000000" w:rsidP="00000000" w:rsidRDefault="00000000" w:rsidRPr="00000000" w14:paraId="00000047">
      <w:pPr>
        <w:rPr/>
      </w:pPr>
      <w:r w:rsidDel="00000000" w:rsidR="00000000" w:rsidRPr="00000000">
        <w:rPr>
          <w:color w:val="262626"/>
          <w:rtl w:val="0"/>
        </w:rPr>
        <w:t xml:space="preserve">Small Business Seminar Presenter (4+ hours) | 2023 – 2024</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bCs w:val="1"/>
        </w:rPr>
      </w:pPr>
      <w:r w:rsidDel="00000000" w:rsidR="00000000" w:rsidRPr="00000000">
        <w:rPr>
          <w:b w:val="1"/>
          <w:bCs w:val="1"/>
          <w:rtl w:val="0"/>
        </w:rPr>
        <w:t xml:space="preserve">Benedict College Statewide Investment Accelerator – </w:t>
      </w:r>
      <w:r w:rsidDel="00000000" w:rsidR="00000000" w:rsidRPr="00000000">
        <w:rPr>
          <w:rtl w:val="0"/>
        </w:rPr>
        <w:t xml:space="preserve">Columbia, SC</w:t>
      </w:r>
      <w:r w:rsidDel="00000000" w:rsidR="00000000" w:rsidRPr="00000000">
        <w:rPr>
          <w:rtl w:val="0"/>
        </w:rPr>
      </w:r>
    </w:p>
    <w:p w:rsidR="00000000" w:rsidDel="00000000" w:rsidP="00000000" w:rsidRDefault="00000000" w:rsidRPr="00000000" w14:paraId="0000004A">
      <w:pPr>
        <w:rPr/>
      </w:pPr>
      <w:r w:rsidDel="00000000" w:rsidR="00000000" w:rsidRPr="00000000">
        <w:rPr>
          <w:color w:val="262626"/>
          <w:rtl w:val="0"/>
        </w:rPr>
        <w:t xml:space="preserve">Entrepreneur Accelerator Program Bank Sponsor (4+ hours) | 2023 – 2024</w:t>
      </w:r>
      <w:r w:rsidDel="00000000" w:rsidR="00000000" w:rsidRPr="00000000">
        <w:rPr>
          <w:rtl w:val="0"/>
        </w:rPr>
      </w:r>
    </w:p>
    <w:p w:rsidR="00000000" w:rsidDel="00000000" w:rsidP="00000000" w:rsidRDefault="00000000" w:rsidRPr="00000000" w14:paraId="0000004B">
      <w:pPr>
        <w:pStyle w:val="Heading2"/>
        <w:rPr/>
      </w:pPr>
      <w:r w:rsidDel="00000000" w:rsidR="00000000" w:rsidRPr="00000000">
        <w:rPr>
          <w:rtl w:val="0"/>
        </w:rPr>
        <w:t xml:space="preserve">Education</w:t>
      </w:r>
    </w:p>
    <w:p w:rsidR="00000000" w:rsidDel="00000000" w:rsidP="00000000" w:rsidRDefault="00000000" w:rsidRPr="00000000" w14:paraId="0000004C">
      <w:pPr>
        <w:rPr/>
      </w:pPr>
      <w:r w:rsidDel="00000000" w:rsidR="00000000" w:rsidRPr="00000000">
        <w:rPr>
          <w:rtl w:val="0"/>
        </w:rPr>
        <w:t xml:space="preserve"> </w:t>
      </w:r>
    </w:p>
    <w:p w:rsidR="00000000" w:rsidDel="00000000" w:rsidP="00000000" w:rsidRDefault="00000000" w:rsidRPr="00000000" w14:paraId="0000004D">
      <w:pPr>
        <w:tabs>
          <w:tab w:val="right" w:leader="none" w:pos="9026"/>
        </w:tabs>
        <w:rPr/>
      </w:pPr>
      <w:r w:rsidDel="00000000" w:rsidR="00000000" w:rsidRPr="00000000">
        <w:rPr>
          <w:b w:val="1"/>
          <w:bCs w:val="1"/>
          <w:rtl w:val="0"/>
        </w:rPr>
        <w:t xml:space="preserve">Coursera</w:t>
      </w:r>
      <w:r w:rsidDel="00000000" w:rsidR="00000000" w:rsidRPr="00000000">
        <w:rPr>
          <w:rtl w:val="0"/>
        </w:rPr>
        <w:tab/>
        <w:t xml:space="preserve">Nov 2023</w:t>
      </w:r>
    </w:p>
    <w:p w:rsidR="00000000" w:rsidDel="00000000" w:rsidP="00000000" w:rsidRDefault="00000000" w:rsidRPr="00000000" w14:paraId="0000004E">
      <w:pPr>
        <w:rPr/>
      </w:pPr>
      <w:r w:rsidDel="00000000" w:rsidR="00000000" w:rsidRPr="00000000">
        <w:rPr>
          <w:b w:val="1"/>
          <w:bCs w:val="1"/>
          <w:rtl w:val="0"/>
        </w:rPr>
        <w:t xml:space="preserve">Certificate</w:t>
      </w:r>
      <w:r w:rsidDel="00000000" w:rsidR="00000000" w:rsidRPr="00000000">
        <w:rPr>
          <w:rtl w:val="0"/>
        </w:rPr>
        <w:t xml:space="preserve"> | Google IT Support Professional Certification </w:t>
      </w:r>
    </w:p>
    <w:p w:rsidR="00000000" w:rsidDel="00000000" w:rsidP="00000000" w:rsidRDefault="00000000" w:rsidRPr="00000000" w14:paraId="0000004F">
      <w:pPr>
        <w:rPr/>
      </w:pPr>
      <w:r w:rsidDel="00000000" w:rsidR="00000000" w:rsidRPr="00000000">
        <w:rPr>
          <w:sz w:val="16"/>
          <w:szCs w:val="16"/>
          <w:rtl w:val="0"/>
        </w:rPr>
        <w:t xml:space="preserve">(</w:t>
      </w:r>
      <w:r w:rsidDel="00000000" w:rsidR="00000000" w:rsidRPr="00000000">
        <w:rPr>
          <w:i w:val="1"/>
          <w:iCs w:val="1"/>
          <w:color w:val="262626"/>
          <w:sz w:val="14"/>
          <w:szCs w:val="14"/>
          <w:rtl w:val="0"/>
        </w:rPr>
        <w:t xml:space="preserve">verify link: https://coursera.org/verify/CR5XEFJG442V</w:t>
      </w:r>
      <w:r w:rsidDel="00000000" w:rsidR="00000000" w:rsidRPr="00000000">
        <w:rPr>
          <w:sz w:val="16"/>
          <w:szCs w:val="16"/>
          <w:rtl w:val="0"/>
        </w:rPr>
        <w:t xml:space="preserve">)</w:t>
      </w: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 </w:t>
      </w:r>
    </w:p>
    <w:p w:rsidR="00000000" w:rsidDel="00000000" w:rsidP="00000000" w:rsidRDefault="00000000" w:rsidRPr="00000000" w14:paraId="00000051">
      <w:pPr>
        <w:tabs>
          <w:tab w:val="right" w:leader="none" w:pos="9026"/>
        </w:tabs>
        <w:rPr/>
      </w:pPr>
      <w:r w:rsidDel="00000000" w:rsidR="00000000" w:rsidRPr="00000000">
        <w:rPr>
          <w:b w:val="1"/>
          <w:bCs w:val="1"/>
          <w:rtl w:val="0"/>
        </w:rPr>
        <w:t xml:space="preserve">University of South Florida</w:t>
      </w:r>
      <w:r w:rsidDel="00000000" w:rsidR="00000000" w:rsidRPr="00000000">
        <w:rPr>
          <w:rtl w:val="0"/>
        </w:rPr>
        <w:tab/>
        <w:t xml:space="preserve">Jan 2007 - Jan 2013</w:t>
      </w:r>
    </w:p>
    <w:p w:rsidR="00000000" w:rsidDel="00000000" w:rsidP="00000000" w:rsidRDefault="00000000" w:rsidRPr="00000000" w14:paraId="00000052">
      <w:pPr>
        <w:rPr/>
      </w:pPr>
      <w:r w:rsidDel="00000000" w:rsidR="00000000" w:rsidRPr="00000000">
        <w:rPr>
          <w:b w:val="1"/>
          <w:bCs w:val="1"/>
          <w:rtl w:val="0"/>
        </w:rPr>
        <w:t xml:space="preserve">Bachelor of Science</w:t>
      </w:r>
      <w:r w:rsidDel="00000000" w:rsidR="00000000" w:rsidRPr="00000000">
        <w:rPr>
          <w:rtl w:val="0"/>
        </w:rPr>
        <w:t xml:space="preserve"> | Psychology</w:t>
      </w:r>
    </w:p>
    <w:p w:rsidR="00000000" w:rsidDel="00000000" w:rsidP="00000000" w:rsidRDefault="00000000" w:rsidRPr="00000000" w14:paraId="00000053">
      <w:pPr>
        <w:rPr/>
      </w:pPr>
      <w:r w:rsidDel="00000000" w:rsidR="00000000" w:rsidRPr="00000000">
        <w:rPr>
          <w:rtl w:val="0"/>
        </w:rPr>
        <w:t xml:space="preserve"> </w:t>
      </w:r>
    </w:p>
    <w:p w:rsidR="00000000" w:rsidDel="00000000" w:rsidP="00000000" w:rsidRDefault="00000000" w:rsidRPr="00000000" w14:paraId="00000054">
      <w:pPr>
        <w:tabs>
          <w:tab w:val="right" w:leader="none" w:pos="9026"/>
        </w:tabs>
        <w:rPr/>
      </w:pPr>
      <w:r w:rsidDel="00000000" w:rsidR="00000000" w:rsidRPr="00000000">
        <w:rPr>
          <w:b w:val="1"/>
          <w:bCs w:val="1"/>
          <w:rtl w:val="0"/>
        </w:rPr>
        <w:t xml:space="preserve">Frank H. Peterson Academies of Technology</w:t>
      </w:r>
      <w:r w:rsidDel="00000000" w:rsidR="00000000" w:rsidRPr="00000000">
        <w:rPr>
          <w:rtl w:val="0"/>
        </w:rPr>
        <w:tab/>
        <w:t xml:space="preserve">Aug 2002 - Dec 2006</w:t>
      </w:r>
    </w:p>
    <w:p w:rsidR="00000000" w:rsidDel="00000000" w:rsidP="00000000" w:rsidRDefault="00000000" w:rsidRPr="00000000" w14:paraId="00000055">
      <w:pPr>
        <w:rPr/>
      </w:pPr>
      <w:r w:rsidDel="00000000" w:rsidR="00000000" w:rsidRPr="00000000">
        <w:rPr>
          <w:b w:val="1"/>
          <w:bCs w:val="1"/>
          <w:rtl w:val="0"/>
        </w:rPr>
        <w:t xml:space="preserve">High School Diploma</w:t>
      </w:r>
      <w:r w:rsidDel="00000000" w:rsidR="00000000" w:rsidRPr="00000000">
        <w:rPr>
          <w:rtl w:val="0"/>
        </w:rPr>
      </w:r>
    </w:p>
    <w:p w:rsidR="00000000" w:rsidDel="00000000" w:rsidP="00000000" w:rsidRDefault="00000000" w:rsidRPr="00000000" w14:paraId="00000056">
      <w:pPr>
        <w:pStyle w:val="Heading2"/>
        <w:rPr/>
      </w:pPr>
      <w:r w:rsidDel="00000000" w:rsidR="00000000" w:rsidRPr="00000000">
        <w:rPr>
          <w:rtl w:val="0"/>
        </w:rPr>
      </w:r>
    </w:p>
    <w:p w:rsidR="00000000" w:rsidDel="00000000" w:rsidP="00000000" w:rsidRDefault="00000000" w:rsidRPr="00000000" w14:paraId="00000057">
      <w:pPr>
        <w:pStyle w:val="Heading2"/>
        <w:rPr/>
      </w:pPr>
      <w:r w:rsidDel="00000000" w:rsidR="00000000" w:rsidRPr="00000000">
        <w:rPr>
          <w:rtl w:val="0"/>
        </w:rPr>
      </w:r>
    </w:p>
    <w:p w:rsidR="00000000" w:rsidDel="00000000" w:rsidP="00000000" w:rsidRDefault="00000000" w:rsidRPr="00000000" w14:paraId="00000058">
      <w:pPr>
        <w:pStyle w:val="Heading2"/>
        <w:rPr/>
      </w:pPr>
      <w:r w:rsidDel="00000000" w:rsidR="00000000" w:rsidRPr="00000000">
        <w:rPr>
          <w:rtl w:val="0"/>
        </w:rPr>
        <w:t xml:space="preserve">References</w:t>
      </w:r>
    </w:p>
    <w:p w:rsidR="00000000" w:rsidDel="00000000" w:rsidP="00000000" w:rsidRDefault="00000000" w:rsidRPr="00000000" w14:paraId="00000059">
      <w:pPr>
        <w:rPr/>
      </w:pPr>
      <w:r w:rsidDel="00000000" w:rsidR="00000000" w:rsidRPr="00000000">
        <w:rPr>
          <w:rtl w:val="0"/>
        </w:rPr>
        <w:t xml:space="preserve"> </w:t>
      </w:r>
    </w:p>
    <w:p w:rsidR="00000000" w:rsidDel="00000000" w:rsidP="00000000" w:rsidRDefault="00000000" w:rsidRPr="00000000" w14:paraId="0000005A">
      <w:pPr>
        <w:rPr/>
      </w:pPr>
      <w:r w:rsidDel="00000000" w:rsidR="00000000" w:rsidRPr="00000000">
        <w:rPr>
          <w:b w:val="1"/>
          <w:bCs w:val="1"/>
          <w:rtl w:val="0"/>
        </w:rPr>
        <w:t xml:space="preserve">John Ashkar</w:t>
      </w: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TD Bank US, Small Business Market Manager – (631) 682-1463</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b w:val="1"/>
          <w:bCs w:val="1"/>
          <w:rtl w:val="0"/>
        </w:rPr>
        <w:t xml:space="preserve">John Verreault</w:t>
      </w: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TD Bank US, Community Development Manager – (864) 764-2637</w:t>
      </w:r>
    </w:p>
    <w:p w:rsidR="00000000" w:rsidDel="00000000" w:rsidP="00000000" w:rsidRDefault="00000000" w:rsidRPr="00000000" w14:paraId="0000005F">
      <w:pPr>
        <w:rPr/>
      </w:pPr>
      <w:r w:rsidDel="00000000" w:rsidR="00000000" w:rsidRPr="00000000">
        <w:rPr>
          <w:rtl w:val="0"/>
        </w:rPr>
        <w:t xml:space="preserve"> </w:t>
      </w:r>
    </w:p>
    <w:p w:rsidR="00000000" w:rsidDel="00000000" w:rsidP="00000000" w:rsidRDefault="00000000" w:rsidRPr="00000000" w14:paraId="00000060">
      <w:pPr>
        <w:rPr/>
      </w:pPr>
      <w:r w:rsidDel="00000000" w:rsidR="00000000" w:rsidRPr="00000000">
        <w:rPr>
          <w:b w:val="1"/>
          <w:bCs w:val="1"/>
          <w:rtl w:val="0"/>
        </w:rPr>
        <w:t xml:space="preserve">Michael Harrison</w:t>
      </w: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TD Bank US, Store Manager – (803) 234-2657</w:t>
      </w:r>
    </w:p>
    <w:p w:rsidR="00000000" w:rsidDel="00000000" w:rsidP="00000000" w:rsidRDefault="00000000" w:rsidRPr="00000000" w14:paraId="00000062">
      <w:pPr>
        <w:rPr/>
      </w:pPr>
      <w:r w:rsidDel="00000000" w:rsidR="00000000" w:rsidRPr="00000000">
        <w:rPr>
          <w:rtl w:val="0"/>
        </w:rPr>
        <w:t xml:space="preserve"> </w:t>
      </w:r>
    </w:p>
    <w:p w:rsidR="00000000" w:rsidDel="00000000" w:rsidP="00000000" w:rsidRDefault="00000000" w:rsidRPr="00000000" w14:paraId="00000063">
      <w:pPr>
        <w:rPr/>
      </w:pPr>
      <w:r w:rsidDel="00000000" w:rsidR="00000000" w:rsidRPr="00000000">
        <w:rPr>
          <w:b w:val="1"/>
          <w:bCs w:val="1"/>
          <w:rtl w:val="0"/>
        </w:rPr>
        <w:t xml:space="preserve">Adrienne Silver</w:t>
      </w: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T-Mobile USA, Leadership Development Consultant – (706) 284-0036</w:t>
      </w:r>
    </w:p>
    <w:p w:rsidR="00000000" w:rsidDel="00000000" w:rsidP="00000000" w:rsidRDefault="00000000" w:rsidRPr="00000000" w14:paraId="00000065">
      <w:pPr>
        <w:rPr/>
      </w:pPr>
      <w:r w:rsidDel="00000000" w:rsidR="00000000" w:rsidRPr="00000000">
        <w:rPr>
          <w:rtl w:val="0"/>
        </w:rPr>
        <w:t xml:space="preserve"> </w:t>
      </w:r>
    </w:p>
    <w:p w:rsidR="00000000" w:rsidDel="00000000" w:rsidP="00000000" w:rsidRDefault="00000000" w:rsidRPr="00000000" w14:paraId="00000066">
      <w:pPr>
        <w:rPr/>
      </w:pPr>
      <w:r w:rsidDel="00000000" w:rsidR="00000000" w:rsidRPr="00000000">
        <w:rPr>
          <w:b w:val="1"/>
          <w:bCs w:val="1"/>
          <w:rtl w:val="0"/>
        </w:rPr>
        <w:t xml:space="preserve">Clinton Fillyaw</w:t>
      </w: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Insomnia Cookies, Area Project Manager – (706) 296-3686</w:t>
      </w:r>
    </w:p>
    <w:p w:rsidR="00000000" w:rsidDel="00000000" w:rsidP="00000000" w:rsidRDefault="00000000" w:rsidRPr="00000000" w14:paraId="00000068">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spacing w:line="3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pPr>
    <w:rPr>
      <w:rFonts w:ascii="Arial" w:cs="Arial" w:eastAsia="Arial" w:hAnsi="Arial"/>
      <w:b w:val="1"/>
      <w:bCs w:val="1"/>
      <w:i w:val="0"/>
      <w:iCs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pPr>
    <w:rPr>
      <w:rFonts w:ascii="Arial" w:cs="Arial" w:eastAsia="Arial" w:hAnsi="Arial"/>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pPr>
    <w:rPr>
      <w:rFonts w:ascii="Arial" w:cs="Arial" w:eastAsia="Arial" w:hAnsi="Arial"/>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pPr>
    <w:rPr>
      <w:rFonts w:ascii="Arial" w:cs="Arial" w:eastAsia="Arial" w:hAnsi="Arial"/>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rong1" w:customStyle="1">
    <w:name w:val="Strong1"/>
    <w:qFormat w:val="1"/>
    <w:rPr>
      <w:b w:val="1"/>
      <w:bCs w:val="1"/>
    </w:rPr>
  </w:style>
  <w:style w:type="paragraph" w:styleId="ListParagraph">
    <w:name w:val="List Paragraph"/>
    <w:qFormat w:val="1"/>
  </w:style>
  <w:style w:type="character" w:styleId="Hyperlink">
    <w:name w:val="Hyperlink"/>
    <w:uiPriority w:val="99"/>
    <w:unhideWhenUsed w:val="1"/>
    <w:rPr>
      <w:color w:val="0563c1"/>
      <w:u w:val="single"/>
    </w:rPr>
  </w:style>
  <w:style w:type="character" w:styleId="FootnoteReference">
    <w:name w:val="footnote reference"/>
    <w:uiPriority w:val="99"/>
    <w:semiHidden w:val="1"/>
    <w:unhideWhenUsed w:val="1"/>
    <w:rPr>
      <w:vertAlign w:val="superscript"/>
    </w:rPr>
  </w:style>
  <w:style w:type="paragraph" w:styleId="FootnoteText">
    <w:name w:val="footnote text"/>
    <w:link w:val="FootnoteTextChar"/>
    <w:uiPriority w:val="99"/>
    <w:semiHidden w:val="1"/>
    <w:unhideWhenUsed w:val="1"/>
    <w:pPr>
      <w:spacing w:line="240" w:lineRule="auto"/>
    </w:pPr>
  </w:style>
  <w:style w:type="character" w:styleId="FootnoteTextChar" w:customStyle="1">
    <w:name w:val="Footnote Text Char"/>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EOMlwoEwREdAWmavgnCw+52xA==">CgMxLjA4AHIhMUZvY2M4bDlmSGdzcVBRWVJDMTdaSkJnTjhrVWcwb0hU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2025-12-04T17:02:00Z</dcterms:created>
  <dc:creator>Terrence Drayton</dc:creator>
</cp:coreProperties>
</file>